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8F6" w:rsidRDefault="004718F6" w:rsidP="004718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718F6" w:rsidRDefault="004718F6" w:rsidP="004718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718F6" w:rsidRDefault="004718F6" w:rsidP="004718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718F6" w:rsidRDefault="004718F6" w:rsidP="004718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718F6" w:rsidRDefault="004718F6" w:rsidP="004718F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4019F" w:rsidRDefault="0024019F" w:rsidP="0024019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B4C88" w:rsidRPr="00BF4B7F" w:rsidRDefault="00CB4C88" w:rsidP="004718F6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B4C88" w:rsidRPr="00BF4B7F" w:rsidRDefault="00CB4C88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B4C88" w:rsidRPr="00BF4B7F" w:rsidRDefault="00CB4C88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>1. Название</w:t>
      </w:r>
      <w:r>
        <w:rPr>
          <w:sz w:val="24"/>
        </w:rPr>
        <w:t xml:space="preserve">: Особенности терапии в геронтологии </w:t>
      </w:r>
    </w:p>
    <w:p w:rsidR="00CB4C88" w:rsidRPr="00BF4B7F" w:rsidRDefault="00CB4C8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2. Код темы занятия по </w:t>
      </w:r>
      <w:r>
        <w:rPr>
          <w:rFonts w:ascii="Times New Roman" w:hAnsi="Times New Roman"/>
          <w:sz w:val="24"/>
          <w:szCs w:val="24"/>
        </w:rPr>
        <w:t>унифицированной программе: ОД.И.04.3.2</w:t>
      </w:r>
    </w:p>
    <w:p w:rsidR="00CB4C88" w:rsidRPr="00BF4B7F" w:rsidRDefault="00CB4C8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 Наименование цикла: ординатура «Терапия»</w:t>
      </w:r>
    </w:p>
    <w:p w:rsidR="00CB4C88" w:rsidRPr="00BF4B7F" w:rsidRDefault="00CB4C88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F4B7F">
        <w:rPr>
          <w:rFonts w:ascii="Times New Roman" w:hAnsi="Times New Roman"/>
          <w:sz w:val="24"/>
          <w:szCs w:val="24"/>
        </w:rPr>
        <w:t>4. Контингент обучающихся: ординаторы по специальности «Терапия»</w:t>
      </w:r>
    </w:p>
    <w:p w:rsidR="00CB4C88" w:rsidRPr="00BF4B7F" w:rsidRDefault="00CB4C8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5 часов</w:t>
      </w:r>
      <w:r w:rsidRPr="00BF4B7F">
        <w:rPr>
          <w:rFonts w:ascii="Times New Roman" w:hAnsi="Times New Roman"/>
          <w:sz w:val="24"/>
          <w:szCs w:val="24"/>
        </w:rPr>
        <w:t>.</w:t>
      </w:r>
    </w:p>
    <w:p w:rsidR="00CB4C88" w:rsidRPr="00BF4B7F" w:rsidRDefault="00CB4C8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6. Место проведения: учебная комната,  РКБ им. Г. Г. Куватова.</w:t>
      </w:r>
    </w:p>
    <w:p w:rsidR="00CB4C88" w:rsidRPr="00BF4B7F" w:rsidRDefault="00CB4C8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</w:p>
    <w:p w:rsidR="00CB4C88" w:rsidRPr="00BF4B7F" w:rsidRDefault="00CB4C88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В результате освоения темы ординатор должен уметь: </w:t>
      </w:r>
      <w:r>
        <w:rPr>
          <w:rFonts w:ascii="Times New Roman" w:hAnsi="Times New Roman"/>
          <w:sz w:val="24"/>
          <w:szCs w:val="24"/>
        </w:rPr>
        <w:t xml:space="preserve">адекватно проводить терапию </w:t>
      </w:r>
    </w:p>
    <w:p w:rsidR="00CB4C88" w:rsidRPr="00BF4B7F" w:rsidRDefault="00CB4C88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особенности течения заболеваний  у пожилых</w:t>
      </w:r>
    </w:p>
    <w:p w:rsidR="00CB4C88" w:rsidRPr="00BF4B7F" w:rsidRDefault="00CB4C8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9. Задачи занятия:</w:t>
      </w:r>
      <w:r>
        <w:rPr>
          <w:rFonts w:ascii="Times New Roman" w:hAnsi="Times New Roman"/>
          <w:sz w:val="24"/>
          <w:szCs w:val="24"/>
        </w:rPr>
        <w:t xml:space="preserve"> разобрать основные классы лекарственных препаратов, применяемых в лечении заболеваний у пожилых </w:t>
      </w:r>
    </w:p>
    <w:p w:rsidR="00CB4C88" w:rsidRPr="00BF4B7F" w:rsidRDefault="00CB4C8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CB4C88" w:rsidRPr="00BF4B7F" w:rsidRDefault="00CB4C8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CB4C88" w:rsidRPr="00BF4B7F" w:rsidRDefault="00CB4C88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2</w:t>
      </w:r>
      <w:r w:rsidRPr="00BF4B7F">
        <w:rPr>
          <w:rFonts w:ascii="Times New Roman" w:hAnsi="Times New Roman"/>
          <w:spacing w:val="-5"/>
          <w:sz w:val="24"/>
          <w:szCs w:val="24"/>
        </w:rPr>
        <w:t xml:space="preserve"> часа: </w:t>
      </w:r>
    </w:p>
    <w:p w:rsidR="00CB4C88" w:rsidRPr="00BF4B7F" w:rsidRDefault="00CB4C88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Разбор историй болезней</w:t>
      </w:r>
      <w:r>
        <w:rPr>
          <w:rFonts w:ascii="Times New Roman" w:hAnsi="Times New Roman"/>
          <w:sz w:val="24"/>
          <w:szCs w:val="24"/>
        </w:rPr>
        <w:t xml:space="preserve">  – 2 </w:t>
      </w:r>
      <w:r w:rsidRPr="00BF4B7F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</w:p>
    <w:p w:rsidR="00CB4C88" w:rsidRPr="00BF4B7F" w:rsidRDefault="00CB4C8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</w:t>
      </w:r>
      <w:r>
        <w:rPr>
          <w:rFonts w:ascii="Times New Roman" w:hAnsi="Times New Roman"/>
          <w:sz w:val="24"/>
          <w:szCs w:val="24"/>
        </w:rPr>
        <w:t xml:space="preserve">пожилых </w:t>
      </w:r>
      <w:r w:rsidRPr="00BF4B7F">
        <w:rPr>
          <w:rFonts w:ascii="Times New Roman" w:hAnsi="Times New Roman"/>
          <w:sz w:val="24"/>
          <w:szCs w:val="24"/>
        </w:rPr>
        <w:t>больных.</w:t>
      </w:r>
    </w:p>
    <w:p w:rsidR="00CB4C88" w:rsidRPr="00BF4B7F" w:rsidRDefault="00CB4C8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CB4C88" w:rsidRPr="00BF4B7F" w:rsidRDefault="00CB4C8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CB4C88" w:rsidRDefault="00CB4C88" w:rsidP="00FB36ED">
      <w:pPr>
        <w:pStyle w:val="3"/>
        <w:rPr>
          <w:sz w:val="24"/>
        </w:rPr>
      </w:pPr>
      <w:r>
        <w:rPr>
          <w:sz w:val="24"/>
        </w:rPr>
        <w:t xml:space="preserve">          </w:t>
      </w: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</w:t>
      </w:r>
      <w:r>
        <w:rPr>
          <w:sz w:val="24"/>
        </w:rPr>
        <w:t>выполнить стандарты лечения при терапии соответствующих заболеваний.</w:t>
      </w:r>
    </w:p>
    <w:p w:rsidR="00CB4C88" w:rsidRPr="00BF4B7F" w:rsidRDefault="00CB4C88" w:rsidP="00FB36ED">
      <w:pPr>
        <w:pStyle w:val="3"/>
        <w:rPr>
          <w:sz w:val="24"/>
        </w:rPr>
      </w:pPr>
    </w:p>
    <w:p w:rsidR="00CB4C88" w:rsidRDefault="00CB4C8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CB4C88" w:rsidRPr="00BF4B7F" w:rsidRDefault="00CB4C8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CB4C88" w:rsidRPr="001B35C0" w:rsidRDefault="00CB4C88" w:rsidP="009445D5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 </w:t>
      </w:r>
      <w:r w:rsidRPr="001B35C0">
        <w:rPr>
          <w:b/>
          <w:bCs/>
        </w:rPr>
        <w:t>Кардиология. Национальное руководство</w:t>
      </w:r>
      <w:r w:rsidRPr="001B35C0">
        <w:t>: учебное пособие    для системы    послевузовского профессионального  образования врачей / под ред. Ю. Н. Беленкова, Р. Г. Оганова. - М.: ГЭОТАР- Медиа, 2008. - 1232 с. + 1 эл. опт. диск (CD-ROM).</w:t>
      </w:r>
    </w:p>
    <w:p w:rsidR="00CB4C88" w:rsidRPr="001B35C0" w:rsidRDefault="00CB4C88" w:rsidP="009445D5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1B35C0">
        <w:t> </w:t>
      </w:r>
      <w:r w:rsidRPr="001B35C0">
        <w:rPr>
          <w:b/>
          <w:bCs/>
        </w:rPr>
        <w:t>Пульмонология. Национальное руководство:</w:t>
      </w:r>
      <w:r w:rsidRPr="001B35C0">
        <w:t xml:space="preserve"> учебное пособие для   системы послевузовского профессионального  образования врачей</w:t>
      </w:r>
      <w:r w:rsidRPr="001B35C0">
        <w:rPr>
          <w:b/>
          <w:bCs/>
        </w:rPr>
        <w:t xml:space="preserve"> /</w:t>
      </w:r>
      <w:r w:rsidRPr="001B35C0">
        <w:t>под ред. А. Г. Чучалина. - М.: ГЭОТАР- Медиа, 2009. - 960 с. + 1 эл. опт. диск (CD-ROM).</w:t>
      </w:r>
    </w:p>
    <w:p w:rsidR="00CB4C88" w:rsidRPr="001B35C0" w:rsidRDefault="00CB4C88" w:rsidP="009445D5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lastRenderedPageBreak/>
        <w:t>к/18645</w:t>
      </w:r>
      <w:r>
        <w:t xml:space="preserve">  </w:t>
      </w:r>
      <w:r w:rsidRPr="006169DF">
        <w:rPr>
          <w:b/>
          <w:bCs/>
        </w:rPr>
        <w:t>Гастроэнтерология. Н</w:t>
      </w:r>
      <w:r w:rsidRPr="006169DF">
        <w:rPr>
          <w:b/>
        </w:rPr>
        <w:t xml:space="preserve">ациональное руководство: </w:t>
      </w:r>
      <w:r w:rsidRPr="001B35C0">
        <w:t>учебное пособие    для  системы послевузовского профессионального  образования врачей/ под ред. В.Т.Ивашкина, Т.Л.Лапиной.- М.: ГЭОТАР-Медиа, 2008.-704 с.</w:t>
      </w:r>
    </w:p>
    <w:p w:rsidR="00CB4C88" w:rsidRPr="006169DF" w:rsidRDefault="00CB4C88" w:rsidP="009445D5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к/18663</w:t>
      </w:r>
      <w:r>
        <w:rPr>
          <w:b/>
        </w:rPr>
        <w:t xml:space="preserve">  </w:t>
      </w:r>
      <w:r w:rsidRPr="006169DF">
        <w:rPr>
          <w:b/>
        </w:rPr>
        <w:t>Ревматология.   Национальное руководство:</w:t>
      </w:r>
      <w:r w:rsidRPr="001B35C0">
        <w:t xml:space="preserve"> учебное пособие    для системы послевузовского профессионального  образования врачей/ под ред. Е.Л.Насонова, В.А. Насоновой.- М.: ГЭОТАР-Медиа, 2008.-720</w:t>
      </w:r>
    </w:p>
    <w:p w:rsidR="00CB4C88" w:rsidRPr="006169DF" w:rsidRDefault="00CB4C88" w:rsidP="009445D5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к/18647</w:t>
      </w:r>
      <w:r>
        <w:rPr>
          <w:b/>
        </w:rPr>
        <w:t xml:space="preserve">  </w:t>
      </w:r>
      <w:r w:rsidRPr="006169DF">
        <w:rPr>
          <w:b/>
        </w:rPr>
        <w:t xml:space="preserve">Нефрология: национальное руководство: </w:t>
      </w:r>
      <w:r w:rsidRPr="001B35C0">
        <w:t>учебное пособие для  системы послевузовского профессионального  образования врачей/ под ред. Н.А.Мухина.- М.: ГЭОТАР-Медиа, 2009.- 720 с.</w:t>
      </w:r>
    </w:p>
    <w:p w:rsidR="00CB4C88" w:rsidRPr="001B35C0" w:rsidRDefault="00CB4C88" w:rsidP="009445D5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к/17446</w:t>
      </w:r>
      <w:r>
        <w:t xml:space="preserve">  </w:t>
      </w:r>
      <w:r w:rsidRPr="001B35C0">
        <w:t> </w:t>
      </w:r>
      <w:r w:rsidRPr="001B35C0">
        <w:rPr>
          <w:b/>
          <w:bCs/>
        </w:rPr>
        <w:t>Эндокринология. Национальное руководство</w:t>
      </w:r>
      <w:r w:rsidRPr="001B35C0">
        <w:t>: учебное пособие    для системы послевузовского профессионального  образования врачей / под ред.  И. И. Дедова, Г. А. Мельниченко. - М.: ГЭОТАР- Медиа, 2008. - 1064 с. + 1 эл. опт. диск (CD-ROM).</w:t>
      </w:r>
    </w:p>
    <w:p w:rsidR="00CB4C88" w:rsidRPr="001B35C0" w:rsidRDefault="00CB4C88" w:rsidP="009445D5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к/18649</w:t>
      </w:r>
      <w:r>
        <w:t xml:space="preserve">  </w:t>
      </w:r>
      <w:r w:rsidRPr="001B35C0">
        <w:rPr>
          <w:b/>
          <w:bCs/>
        </w:rPr>
        <w:t>Аллергология и иммунология. Н</w:t>
      </w:r>
      <w:r w:rsidRPr="001B35C0">
        <w:rPr>
          <w:b/>
        </w:rPr>
        <w:t>ациональное руководство</w:t>
      </w:r>
      <w:r w:rsidRPr="001B35C0">
        <w:t>: учебное пособие для системы послевузовского профессионального  образования врачей/ под ред. Р. М. Хаитова, Н. И. Ильиной. - М.: ГЭОТАР- Медиа, 2008. - 960 с. + 1 эл. опт. диск (CD-ROM).</w:t>
      </w:r>
    </w:p>
    <w:p w:rsidR="00CB4C88" w:rsidRDefault="00CB4C88" w:rsidP="009445D5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к/1747  в/00221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Минздравсоцразвития России. -   М.: ГЭОТАР- Медиа, 2008. - 1 эл. опт. диск (CD-ROM), объем 32 Mb  </w:t>
      </w:r>
    </w:p>
    <w:p w:rsidR="00CB4C88" w:rsidRPr="00947EE1" w:rsidRDefault="00CB4C88" w:rsidP="009445D5">
      <w:pPr>
        <w:ind w:left="540" w:hanging="360"/>
      </w:pPr>
      <w:r>
        <w:t xml:space="preserve">9.   </w:t>
      </w:r>
      <w:r>
        <w:rPr>
          <w:b/>
          <w:bCs/>
        </w:rPr>
        <w:t>к/17467</w:t>
      </w:r>
      <w:r>
        <w:t xml:space="preserve">  </w:t>
      </w:r>
      <w:r>
        <w:rPr>
          <w:b/>
          <w:bCs/>
        </w:rPr>
        <w:t>Клиническая онкогематология</w:t>
      </w:r>
      <w:r>
        <w:t>: руководство для врачей/  Г. А. Абелев   и др.; под ред. М. А. Волковой. - 2-е изд., перераб. и доп. - М.: Медицина, 2007. - 1119 с</w:t>
      </w:r>
    </w:p>
    <w:p w:rsidR="00CB4C88" w:rsidRPr="00C943E9" w:rsidRDefault="00CB4C88" w:rsidP="009445D5">
      <w:pPr>
        <w:tabs>
          <w:tab w:val="left" w:pos="7740"/>
        </w:tabs>
        <w:spacing w:after="0" w:line="240" w:lineRule="auto"/>
      </w:pPr>
      <w:r>
        <w:rPr>
          <w:b/>
        </w:rPr>
        <w:t xml:space="preserve">10.    </w:t>
      </w:r>
      <w:r w:rsidRPr="008D3810">
        <w:rPr>
          <w:b/>
        </w:rPr>
        <w:t>к/16603</w:t>
      </w:r>
      <w:r>
        <w:rPr>
          <w:b/>
        </w:rPr>
        <w:t xml:space="preserve">  </w:t>
      </w:r>
      <w:r w:rsidRPr="00F10422">
        <w:rPr>
          <w:b/>
        </w:rPr>
        <w:t xml:space="preserve"> Клинические рекомендации. Онкология/ </w:t>
      </w:r>
      <w:r w:rsidRPr="00C10016">
        <w:t>под ред  В.И. Числова, С.Л. Дарьяловой.-</w:t>
      </w:r>
      <w:r>
        <w:t xml:space="preserve">      М.</w:t>
      </w:r>
      <w:r w:rsidRPr="00C10016">
        <w:t xml:space="preserve">: </w:t>
      </w:r>
      <w:r>
        <w:t>ГЭОТАР-Медиа, 2006.-720 с.</w:t>
      </w:r>
    </w:p>
    <w:p w:rsidR="00CB4C88" w:rsidRPr="008024A2" w:rsidRDefault="00CB4C88" w:rsidP="009445D5">
      <w:pPr>
        <w:spacing w:after="0" w:line="240" w:lineRule="auto"/>
        <w:ind w:left="644"/>
      </w:pPr>
    </w:p>
    <w:p w:rsidR="00CB4C88" w:rsidRDefault="00CB4C88" w:rsidP="009445D5">
      <w:pPr>
        <w:spacing w:after="0" w:line="240" w:lineRule="auto"/>
        <w:ind w:left="284"/>
      </w:pPr>
      <w:r>
        <w:rPr>
          <w:b/>
          <w:bCs/>
        </w:rPr>
        <w:t>11.  к/18638</w:t>
      </w:r>
      <w:r>
        <w:t xml:space="preserve">   </w:t>
      </w:r>
      <w:r w:rsidRPr="00F10422">
        <w:rPr>
          <w:b/>
          <w:bCs/>
        </w:rPr>
        <w:t>Клинические рекомендации. Остеопороз</w:t>
      </w:r>
      <w:r>
        <w:t xml:space="preserve">/ под ред.: Л. И. Беневоленской, О. М. Лесняк. - 2-е изд., перераб.  и доп.. - М.: ГЭОТАР- Медиа, 2007. - 171 с. </w:t>
      </w:r>
    </w:p>
    <w:p w:rsidR="00CB4C88" w:rsidRDefault="00CB4C88" w:rsidP="009445D5">
      <w:pPr>
        <w:spacing w:after="0" w:line="240" w:lineRule="auto"/>
        <w:ind w:left="284"/>
      </w:pPr>
      <w:r>
        <w:rPr>
          <w:b/>
          <w:bCs/>
        </w:rPr>
        <w:t xml:space="preserve">12.  к/1746   </w:t>
      </w:r>
      <w:r>
        <w:t xml:space="preserve"> </w:t>
      </w:r>
      <w:r>
        <w:rPr>
          <w:b/>
          <w:bCs/>
        </w:rPr>
        <w:t xml:space="preserve">Руководство по </w:t>
      </w:r>
      <w:r w:rsidRPr="00432634">
        <w:rPr>
          <w:b/>
          <w:bCs/>
        </w:rPr>
        <w:t>рациональному</w:t>
      </w:r>
      <w:r w:rsidRPr="00432634">
        <w:rPr>
          <w:b/>
        </w:rPr>
        <w:t xml:space="preserve"> использованию лекарственных средств</w:t>
      </w:r>
      <w:r>
        <w:t xml:space="preserve"> (формуляр): учебное  пособие  для системы послевузовского  профессионального  образования врачей /А. Г. Чучалин, Ю.Б. Белоусов, Р. У. Хабриев, Л. Е. Зиганшина. - М.: ГЭОТАР-Медиа, 2007. - 729 с. </w:t>
      </w:r>
    </w:p>
    <w:p w:rsidR="00CB4C88" w:rsidRDefault="00CB4C88" w:rsidP="009445D5">
      <w:r>
        <w:rPr>
          <w:b/>
          <w:bCs/>
        </w:rPr>
        <w:t xml:space="preserve">            к/18678</w:t>
      </w:r>
      <w:r>
        <w:t xml:space="preserve">   </w:t>
      </w:r>
      <w:r>
        <w:rPr>
          <w:b/>
          <w:bCs/>
        </w:rPr>
        <w:t>Общая врачебная практика:</w:t>
      </w:r>
      <w:r>
        <w:t xml:space="preserve"> </w:t>
      </w:r>
      <w:r w:rsidRPr="00A97092">
        <w:rPr>
          <w:b/>
        </w:rPr>
        <w:t xml:space="preserve">диагностическое значение лабораторных </w:t>
      </w:r>
      <w:r>
        <w:rPr>
          <w:b/>
        </w:rPr>
        <w:t xml:space="preserve">   </w:t>
      </w:r>
      <w:r w:rsidRPr="00A97092">
        <w:rPr>
          <w:b/>
        </w:rPr>
        <w:t>исследований:</w:t>
      </w:r>
      <w:r>
        <w:t xml:space="preserve"> учебное пособие для системы  послевузовского профессионального образования врачей / С. С. Вялов, С. А. Чорбинская, Т. А. Васина   и др ; под ред. С. С. Вялова, С. А. Чорбинской. - 3-е изд. - М.: МЕДпресс, 2009. - 171 с.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>
        <w:rPr>
          <w:b/>
          <w:bCs/>
        </w:rPr>
        <w:t>к/1744   Скорая медицинская помощь</w:t>
      </w:r>
      <w:r>
        <w:t>:учебное пособие для системы послевузовского профессионального  образования врачей /под ред. А. Г. Мирошниченко, В. В. Руксина, В. М. Шайтор. - М.: ГЭОТАР- Медиа, 2007. - 319 с.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>
        <w:rPr>
          <w:b/>
          <w:bCs/>
        </w:rPr>
        <w:t>к/16463</w:t>
      </w:r>
      <w:r>
        <w:t xml:space="preserve">   </w:t>
      </w:r>
      <w:r w:rsidRPr="00F10422">
        <w:rPr>
          <w:b/>
        </w:rPr>
        <w:t>Планы ведения больных</w:t>
      </w:r>
      <w:r>
        <w:t xml:space="preserve"> / под ред. О.Ю.Атькова, О.В.Андреевой, Е.И.Полубенцевой.-М.</w:t>
      </w:r>
      <w:r w:rsidRPr="00D51B72">
        <w:t>:</w:t>
      </w:r>
      <w:r>
        <w:t xml:space="preserve"> ГЭОТАР-Медиа, 2007.-528 с.</w:t>
      </w:r>
    </w:p>
    <w:p w:rsidR="00CB4C88" w:rsidRPr="00F10422" w:rsidRDefault="00CB4C88" w:rsidP="009445D5">
      <w:pPr>
        <w:numPr>
          <w:ilvl w:val="0"/>
          <w:numId w:val="7"/>
        </w:numPr>
        <w:spacing w:after="0" w:line="240" w:lineRule="auto"/>
      </w:pPr>
      <w:r>
        <w:rPr>
          <w:b/>
          <w:bCs/>
        </w:rPr>
        <w:t xml:space="preserve">к/17448   </w:t>
      </w:r>
      <w:r w:rsidRPr="00F10422">
        <w:rPr>
          <w:b/>
          <w:bCs/>
        </w:rPr>
        <w:t xml:space="preserve">Руководство по скорой медицинской помощи </w:t>
      </w:r>
      <w:r w:rsidRPr="00F10422">
        <w:rPr>
          <w:bCs/>
        </w:rPr>
        <w:t>/под ред. С.Ф.Багненко, А.Л.Верткина, А.Г.Мирошниченко, М.Ш. Хубутин.-М.:  ГЕОТАР-Медиа, 2007.-816 с.</w:t>
      </w:r>
    </w:p>
    <w:p w:rsidR="00CB4C88" w:rsidRPr="00F10422" w:rsidRDefault="00CB4C88" w:rsidP="009445D5">
      <w:pPr>
        <w:numPr>
          <w:ilvl w:val="0"/>
          <w:numId w:val="7"/>
        </w:numPr>
        <w:spacing w:after="0" w:line="240" w:lineRule="auto"/>
        <w:rPr>
          <w:b/>
        </w:rPr>
      </w:pPr>
      <w:r>
        <w:rPr>
          <w:b/>
          <w:bCs/>
        </w:rPr>
        <w:t xml:space="preserve"> </w:t>
      </w:r>
      <w:r>
        <w:rPr>
          <w:b/>
        </w:rPr>
        <w:t xml:space="preserve">к/16899  </w:t>
      </w:r>
      <w:r w:rsidRPr="00F10422">
        <w:rPr>
          <w:b/>
        </w:rPr>
        <w:t xml:space="preserve">Руководство по легочному и внелегочному туберкулезу/ </w:t>
      </w:r>
      <w:r w:rsidRPr="007A3CE3">
        <w:t>Под ред. Ю.Н.Левашова, Ю.М.Репина.-СПб.: ЭЛБИ- СПб- 2006.-516 с.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>
        <w:rPr>
          <w:b/>
          <w:bCs/>
        </w:rPr>
        <w:t>к/18646</w:t>
      </w:r>
      <w:r>
        <w:t xml:space="preserve">  </w:t>
      </w:r>
      <w:r>
        <w:rPr>
          <w:b/>
          <w:bCs/>
        </w:rPr>
        <w:t>Люсов, В. А.</w:t>
      </w:r>
      <w:r>
        <w:t xml:space="preserve">. </w:t>
      </w:r>
      <w:r>
        <w:br/>
        <w:t>ЭКГ при инфаркте миокарда: атлас + ЭКГ линейка/ В. А. Люсов. - М.: ГЭОТАР- Медиа, 2009. - 76 с.: ил. + 1 ЭКГ линейка.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>
        <w:rPr>
          <w:b/>
          <w:bCs/>
        </w:rPr>
        <w:t>к/18868</w:t>
      </w:r>
      <w:r>
        <w:t xml:space="preserve">   </w:t>
      </w:r>
      <w:r>
        <w:rPr>
          <w:b/>
          <w:bCs/>
        </w:rPr>
        <w:t>Функциональная диагностика в</w:t>
      </w:r>
      <w:r>
        <w:t xml:space="preserve"> кардиологии: клиническая интерпретация: учебное пособие для системы  послевузовского профессионального  образования врачей / А. Б. Хадзегова, Е. Н. Ющук, М. Н. Вахромеева  и др.; под ред. Ю. А. Васюка . - М.: Практическая медицина, 2009. - 319 с.</w:t>
      </w:r>
    </w:p>
    <w:p w:rsidR="00CB4C88" w:rsidRPr="00F10422" w:rsidRDefault="00CB4C88" w:rsidP="009445D5">
      <w:pPr>
        <w:numPr>
          <w:ilvl w:val="0"/>
          <w:numId w:val="7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 </w:t>
      </w:r>
      <w:r w:rsidRPr="00F10422">
        <w:rPr>
          <w:b/>
        </w:rPr>
        <w:t xml:space="preserve">Неотложная помощь в терапии и кардиологии </w:t>
      </w:r>
      <w:r w:rsidRPr="00915E45">
        <w:t xml:space="preserve">/Под ред. Ю.И. Гринштейна.- М.: ГЭОТАР-Медиа, 2008.-224 с. 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>
        <w:rPr>
          <w:b/>
          <w:bCs/>
        </w:rPr>
        <w:lastRenderedPageBreak/>
        <w:t>к/18578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Кобалава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>Артериальная гипертония. Ключи к диагностике и лечению: руководство/ Ж. Д. Кобалава, Ю. В. Котовская, В. С. Моисеев. - М.: ГЭОТАР- Медиа, 2009. - 864 с.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>
        <w:rPr>
          <w:b/>
          <w:bCs/>
        </w:rPr>
        <w:t>к/18777</w:t>
      </w:r>
      <w:r>
        <w:t xml:space="preserve">  </w:t>
      </w:r>
      <w:r>
        <w:rPr>
          <w:b/>
          <w:bCs/>
        </w:rPr>
        <w:t>Баур  К.</w:t>
      </w:r>
      <w:r>
        <w:t xml:space="preserve"> </w:t>
      </w:r>
      <w:r>
        <w:br/>
        <w:t xml:space="preserve"> Бронхиальная астма и хроническая обструктивная болезнь легких: руководство/ К. Баур, А. Прейссер; пер. с нем. под ред. И. В Лещенко. - М.: ГЭОТАР- Медиа, </w:t>
      </w:r>
      <w:r w:rsidRPr="007D11AC">
        <w:rPr>
          <w:bCs/>
          <w:color w:val="000000"/>
        </w:rPr>
        <w:t>2010</w:t>
      </w:r>
      <w:r w:rsidRPr="007D11AC">
        <w:rPr>
          <w:color w:val="000000"/>
        </w:rPr>
        <w:t>. -</w:t>
      </w:r>
      <w:r>
        <w:t xml:space="preserve"> 192 с. </w:t>
      </w:r>
    </w:p>
    <w:p w:rsidR="00CB4C88" w:rsidRPr="00F10422" w:rsidRDefault="00CB4C88" w:rsidP="009445D5">
      <w:pPr>
        <w:numPr>
          <w:ilvl w:val="0"/>
          <w:numId w:val="7"/>
        </w:numPr>
        <w:spacing w:after="0" w:line="240" w:lineRule="auto"/>
        <w:rPr>
          <w:b/>
          <w:bCs/>
        </w:rPr>
      </w:pPr>
      <w:r w:rsidRPr="000462ED">
        <w:rPr>
          <w:b/>
          <w:bCs/>
        </w:rPr>
        <w:t>к/17472</w:t>
      </w:r>
      <w:r>
        <w:rPr>
          <w:b/>
          <w:bCs/>
        </w:rPr>
        <w:t xml:space="preserve">   </w:t>
      </w:r>
      <w:r w:rsidRPr="00F10422">
        <w:rPr>
          <w:b/>
          <w:bCs/>
        </w:rPr>
        <w:t xml:space="preserve">Руководство по амбулаторно-поликлинической кардиологии </w:t>
      </w:r>
      <w:r w:rsidRPr="00F10422">
        <w:rPr>
          <w:bCs/>
        </w:rPr>
        <w:t>/ под ред. Ю.Н.Беленкова, Р.Г.Оганова.- М.: ГЕОТАР-Медиа, 2007.-398 с.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>
        <w:rPr>
          <w:b/>
          <w:bCs/>
        </w:rPr>
        <w:t>к/17788</w:t>
      </w:r>
      <w:r>
        <w:t xml:space="preserve">   </w:t>
      </w:r>
      <w:r w:rsidRPr="00F10422">
        <w:rPr>
          <w:b/>
          <w:bCs/>
        </w:rPr>
        <w:t>Общая врачебная практика:</w:t>
      </w:r>
      <w:r>
        <w:t xml:space="preserve"> </w:t>
      </w:r>
      <w:r w:rsidRPr="00F10422">
        <w:rPr>
          <w:b/>
        </w:rPr>
        <w:t>неотложная медицинская помощь</w:t>
      </w:r>
      <w:r>
        <w:t>: учебное пособие  для системы послевузовского  профессионального  образования врачей/ под ред.: С. С. Вялова, С. А. Чорбинской. - 2-е изд. - М.: МЕДпресс-информ, 2007. - 112 с.</w:t>
      </w:r>
    </w:p>
    <w:p w:rsidR="00CB4C88" w:rsidRPr="00F10422" w:rsidRDefault="00CB4C88" w:rsidP="009445D5">
      <w:pPr>
        <w:numPr>
          <w:ilvl w:val="0"/>
          <w:numId w:val="7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 </w:t>
      </w:r>
      <w:r w:rsidRPr="00F10422">
        <w:rPr>
          <w:b/>
          <w:bCs/>
        </w:rPr>
        <w:t xml:space="preserve">Руководство по клиническому обследованию больного   </w:t>
      </w:r>
      <w:r w:rsidRPr="00F10422">
        <w:rPr>
          <w:bCs/>
        </w:rPr>
        <w:t xml:space="preserve">/Под ред. А.А.Баранова, И.Н. Денисова, В.Т.Ивашкина, Н.А.Мухина.- М.: ГЭОТАР-Медиа, 2006.- 648 с.   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>
        <w:rPr>
          <w:b/>
        </w:rPr>
        <w:t>к/17445</w:t>
      </w:r>
      <w:r>
        <w:t xml:space="preserve">   </w:t>
      </w:r>
      <w:r w:rsidRPr="00F10422">
        <w:rPr>
          <w:b/>
          <w:bCs/>
        </w:rPr>
        <w:t>Клинические рекомендации. Стандарты</w:t>
      </w:r>
      <w:r>
        <w:t xml:space="preserve"> </w:t>
      </w:r>
      <w:r w:rsidRPr="00F10422">
        <w:rPr>
          <w:b/>
        </w:rPr>
        <w:t>ведения больных</w:t>
      </w:r>
      <w:r>
        <w:t>: рекомендации   Минздравсоцразвития РФ для врачей. Вып. 2. / Под ред.  А. А. Баранова  и др.  - М.: ГЭОТАР-Медиа, 2008. - 1345 с.</w:t>
      </w:r>
      <w:r w:rsidRPr="008E6C9A">
        <w:t xml:space="preserve"> </w:t>
      </w:r>
      <w:r>
        <w:t xml:space="preserve">(электронная версия  </w:t>
      </w:r>
      <w:r w:rsidRPr="00F10422">
        <w:rPr>
          <w:lang w:val="en-US"/>
        </w:rPr>
        <w:t>www</w:t>
      </w:r>
      <w:r w:rsidRPr="008D3810">
        <w:t xml:space="preserve">. </w:t>
      </w:r>
      <w:r w:rsidRPr="00F10422">
        <w:rPr>
          <w:lang w:val="en-US"/>
        </w:rPr>
        <w:t>klinrek</w:t>
      </w:r>
      <w:r w:rsidRPr="008D3810">
        <w:t>.</w:t>
      </w:r>
      <w:r w:rsidRPr="00F10422">
        <w:rPr>
          <w:lang w:val="en-US"/>
        </w:rPr>
        <w:t>ru</w:t>
      </w:r>
      <w:r>
        <w:t>)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r w:rsidRPr="00160CE6">
          <w:rPr>
            <w:rStyle w:val="a9"/>
            <w:lang w:val="en-US"/>
          </w:rPr>
          <w:t>cardiosite</w:t>
        </w:r>
        <w:r w:rsidRPr="00160CE6">
          <w:rPr>
            <w:rStyle w:val="a9"/>
          </w:rPr>
          <w:t>.</w:t>
        </w:r>
        <w:r w:rsidRPr="00160CE6">
          <w:rPr>
            <w:rStyle w:val="a9"/>
            <w:lang w:val="en-US"/>
          </w:rPr>
          <w:t>ru</w:t>
        </w:r>
      </w:hyperlink>
    </w:p>
    <w:p w:rsidR="00CB4C88" w:rsidRPr="00160CE6" w:rsidRDefault="00CB4C88" w:rsidP="009445D5">
      <w:pPr>
        <w:numPr>
          <w:ilvl w:val="0"/>
          <w:numId w:val="7"/>
        </w:numPr>
        <w:spacing w:after="0" w:line="240" w:lineRule="auto"/>
      </w:pPr>
      <w:r w:rsidRPr="00A7657A">
        <w:rPr>
          <w:b/>
        </w:rPr>
        <w:t>Маколкин В.И</w:t>
      </w:r>
      <w:r w:rsidRPr="00160CE6">
        <w:t xml:space="preserve">. </w:t>
      </w:r>
      <w:r w:rsidRPr="00A7657A">
        <w:t>Приобретенные пороки сердца</w:t>
      </w:r>
      <w:r w:rsidRPr="00160CE6">
        <w:t xml:space="preserve"> - М., ГЭОТАР-МЕД, 2008 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 w:rsidRPr="00160CE6"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>http://www.escardio.org/guidelines-  surveys/esc-guidelines/Pages/GuidelinesList.aspx</w:t>
        </w:r>
      </w:hyperlink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CB4C88" w:rsidRDefault="00CB4C88" w:rsidP="009445D5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агенство, 2006 </w:t>
      </w:r>
    </w:p>
    <w:p w:rsidR="00CB4C88" w:rsidRPr="00160CE6" w:rsidRDefault="00CB4C88" w:rsidP="009445D5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>.  2007: М.: Литерра, 432стр.</w:t>
      </w:r>
    </w:p>
    <w:p w:rsidR="00CB4C88" w:rsidRDefault="00CB4C88" w:rsidP="009445D5">
      <w:pPr>
        <w:numPr>
          <w:ilvl w:val="0"/>
          <w:numId w:val="7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CB4C88" w:rsidRPr="00160CE6" w:rsidRDefault="00CB4C88" w:rsidP="009445D5">
      <w:pPr>
        <w:numPr>
          <w:ilvl w:val="0"/>
          <w:numId w:val="7"/>
        </w:numPr>
        <w:spacing w:after="0" w:line="240" w:lineRule="auto"/>
      </w:pPr>
      <w:r w:rsidRPr="004A4C44">
        <w:rPr>
          <w:b/>
          <w:color w:val="000000"/>
        </w:rPr>
        <w:t>Хроническая болезнь почек</w:t>
      </w:r>
      <w:r w:rsidRPr="00160CE6">
        <w:rPr>
          <w:color w:val="000000"/>
        </w:rPr>
        <w:t>. Рекомендации по диагностике и лечнию. </w:t>
      </w:r>
      <w:hyperlink r:id="rId10" w:tgtFrame="_blank" w:history="1">
        <w:r w:rsidRPr="00160CE6">
          <w:rPr>
            <w:color w:val="0066CC"/>
            <w:u w:val="single"/>
          </w:rPr>
          <w:t>http://webmed.irkutsk.ru/nephr.htm</w:t>
        </w:r>
      </w:hyperlink>
      <w:r>
        <w:t>.</w:t>
      </w:r>
    </w:p>
    <w:p w:rsidR="00CB4C88" w:rsidRPr="00511BC9" w:rsidRDefault="00CB4C88" w:rsidP="009445D5">
      <w:pPr>
        <w:numPr>
          <w:ilvl w:val="0"/>
          <w:numId w:val="5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CB4C88" w:rsidRPr="00165199" w:rsidRDefault="00CB4C88" w:rsidP="009445D5">
      <w:pPr>
        <w:numPr>
          <w:ilvl w:val="0"/>
          <w:numId w:val="6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CB4C88" w:rsidRPr="009B2FD9" w:rsidRDefault="00CB4C88" w:rsidP="009445D5">
      <w:pPr>
        <w:numPr>
          <w:ilvl w:val="0"/>
          <w:numId w:val="6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1 ноября 2004 г. N 179 «Об утверждении порядка оказания скорой медицинской помощи»</w:t>
      </w:r>
      <w:r>
        <w:rPr>
          <w:color w:val="000000"/>
          <w:kern w:val="36"/>
        </w:rPr>
        <w:t>.</w:t>
      </w:r>
      <w:r w:rsidRPr="009B2FD9">
        <w:rPr>
          <w:color w:val="000000"/>
          <w:kern w:val="36"/>
        </w:rPr>
        <w:br/>
        <w:t>(с изменениями от 2 августа 2010 г., 15 марта 2011 г.)</w:t>
      </w:r>
      <w:r>
        <w:rPr>
          <w:color w:val="000000"/>
          <w:kern w:val="36"/>
        </w:rPr>
        <w:t>.</w:t>
      </w:r>
    </w:p>
    <w:p w:rsidR="00CB4C88" w:rsidRPr="009B2FD9" w:rsidRDefault="00CB4C88" w:rsidP="009445D5">
      <w:pPr>
        <w:numPr>
          <w:ilvl w:val="0"/>
          <w:numId w:val="6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29 декабря 2010 г.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CB4C88" w:rsidRPr="00F10422" w:rsidRDefault="00CB4C88" w:rsidP="009445D5">
      <w:pPr>
        <w:numPr>
          <w:ilvl w:val="0"/>
          <w:numId w:val="6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19 августа 2009 г.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2011 г.)</w:t>
      </w:r>
      <w:r>
        <w:rPr>
          <w:color w:val="000000"/>
          <w:kern w:val="36"/>
        </w:rPr>
        <w:t>.</w:t>
      </w:r>
    </w:p>
    <w:p w:rsidR="00CB4C88" w:rsidRDefault="00CB4C88" w:rsidP="009445D5">
      <w:pPr>
        <w:numPr>
          <w:ilvl w:val="0"/>
          <w:numId w:val="6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13 апреля 2011 г.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CB4C88" w:rsidRDefault="00CB4C88" w:rsidP="009445D5">
      <w:pPr>
        <w:numPr>
          <w:ilvl w:val="0"/>
          <w:numId w:val="6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lastRenderedPageBreak/>
        <w:t>Приказ Министерства здравоохранения и социального развития РФ от 2 июня 2010 г.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CB4C88" w:rsidRPr="00DD2F7A" w:rsidRDefault="00CB4C88" w:rsidP="009445D5">
      <w:pPr>
        <w:numPr>
          <w:ilvl w:val="0"/>
          <w:numId w:val="6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6 июля 2009 г. N 389н «Об утверждении Порядка оказания медицинской помощи больным с острыми нарушениями мозгового кровообращения»</w:t>
      </w:r>
      <w:r>
        <w:rPr>
          <w:color w:val="000000"/>
        </w:rPr>
        <w:t>.</w:t>
      </w:r>
    </w:p>
    <w:p w:rsidR="00CB4C88" w:rsidRDefault="00CB4C88" w:rsidP="009445D5">
      <w:pPr>
        <w:numPr>
          <w:ilvl w:val="0"/>
          <w:numId w:val="6"/>
        </w:numPr>
        <w:spacing w:before="100" w:beforeAutospacing="1" w:after="0" w:line="240" w:lineRule="auto"/>
        <w:rPr>
          <w:color w:val="000000"/>
        </w:rPr>
      </w:pPr>
      <w:r w:rsidRPr="00DD2F7A">
        <w:rPr>
          <w:color w:val="000000"/>
        </w:rPr>
        <w:t>Приказ Министерства здравоохранения и социального развития РФ от 3 декабря 2009 г. N 944н «Об утверждении Порядка оказания медицинской помощи населению при онкологических заболеваниях»</w:t>
      </w:r>
      <w:r>
        <w:rPr>
          <w:color w:val="000000"/>
        </w:rPr>
        <w:t>.</w:t>
      </w:r>
    </w:p>
    <w:p w:rsidR="00CB4C88" w:rsidRDefault="00CB4C88" w:rsidP="009445D5">
      <w:pPr>
        <w:numPr>
          <w:ilvl w:val="0"/>
          <w:numId w:val="6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30 декабря 2009 г.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рентгенэндоваскулярных методов»</w:t>
      </w:r>
      <w:r>
        <w:rPr>
          <w:color w:val="000000"/>
        </w:rPr>
        <w:t>.</w:t>
      </w:r>
    </w:p>
    <w:p w:rsidR="00CB4C88" w:rsidRDefault="00CB4C88" w:rsidP="009445D5">
      <w:pPr>
        <w:numPr>
          <w:ilvl w:val="0"/>
          <w:numId w:val="6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1 марта 2010 г. N 116н «Об утверждении Порядка оказания медицинской помощи больным с эндокринными заболеваниями»</w:t>
      </w:r>
      <w:r>
        <w:rPr>
          <w:color w:val="000000"/>
        </w:rPr>
        <w:t xml:space="preserve">. </w:t>
      </w:r>
    </w:p>
    <w:p w:rsidR="00CB4C88" w:rsidRPr="009B2FD9" w:rsidRDefault="00CB4C88" w:rsidP="009445D5">
      <w:pPr>
        <w:numPr>
          <w:ilvl w:val="0"/>
          <w:numId w:val="6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>Приказ Министерства здравоохранения и социального развития РФ от 31 марта 2010 г. N 201н «Об утверждении Порядка оказания медицинской помощи населению при травмах и заболеваниях костно-мышечной системы»</w:t>
      </w:r>
      <w:r>
        <w:rPr>
          <w:color w:val="000000"/>
        </w:rPr>
        <w:t xml:space="preserve">. </w:t>
      </w:r>
    </w:p>
    <w:p w:rsidR="00CB4C88" w:rsidRDefault="00CB4C88" w:rsidP="009445D5">
      <w:pPr>
        <w:numPr>
          <w:ilvl w:val="0"/>
          <w:numId w:val="6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CB4C88" w:rsidRPr="00511BC9" w:rsidRDefault="00CB4C88" w:rsidP="009445D5">
      <w:pPr>
        <w:numPr>
          <w:ilvl w:val="0"/>
          <w:numId w:val="6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16 апреля 2010 г. N 243н «Об организации оказания специализированной медицинской помощи»;</w:t>
      </w:r>
    </w:p>
    <w:p w:rsidR="00CB4C88" w:rsidRPr="00511BC9" w:rsidRDefault="00CB4C88" w:rsidP="009445D5">
      <w:pPr>
        <w:numPr>
          <w:ilvl w:val="0"/>
          <w:numId w:val="6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4 мая 2010 г. N 315н «Об утверждении Порядка оказания медицинской помощи больным с ревматическими болезнями»</w:t>
      </w:r>
      <w:r>
        <w:rPr>
          <w:color w:val="000000"/>
        </w:rPr>
        <w:t>.</w:t>
      </w:r>
    </w:p>
    <w:p w:rsidR="00CB4C88" w:rsidRPr="00BF4B7F" w:rsidRDefault="00CB4C88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B4C88" w:rsidRPr="00BF4B7F" w:rsidRDefault="00CB4C88" w:rsidP="00E046F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CB4C88" w:rsidRPr="00BF4B7F" w:rsidRDefault="00CB4C88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B4C88" w:rsidRPr="00BF4B7F" w:rsidRDefault="00CB4C88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CB4C88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FB53388"/>
    <w:multiLevelType w:val="hybridMultilevel"/>
    <w:tmpl w:val="10BAFDD4"/>
    <w:lvl w:ilvl="0" w:tplc="98047708">
      <w:start w:val="13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62ED"/>
    <w:rsid w:val="00060965"/>
    <w:rsid w:val="00087EC1"/>
    <w:rsid w:val="000C4BE5"/>
    <w:rsid w:val="000D288B"/>
    <w:rsid w:val="000F55FB"/>
    <w:rsid w:val="00160CE6"/>
    <w:rsid w:val="00165199"/>
    <w:rsid w:val="001B2F58"/>
    <w:rsid w:val="001B35C0"/>
    <w:rsid w:val="001D52EC"/>
    <w:rsid w:val="001F0A3A"/>
    <w:rsid w:val="002234FE"/>
    <w:rsid w:val="0024019F"/>
    <w:rsid w:val="003B3F86"/>
    <w:rsid w:val="003C5B66"/>
    <w:rsid w:val="003F15EA"/>
    <w:rsid w:val="00432634"/>
    <w:rsid w:val="004718F6"/>
    <w:rsid w:val="004A4C44"/>
    <w:rsid w:val="00511BC9"/>
    <w:rsid w:val="00521790"/>
    <w:rsid w:val="00557454"/>
    <w:rsid w:val="00574E72"/>
    <w:rsid w:val="005D4132"/>
    <w:rsid w:val="006169DF"/>
    <w:rsid w:val="007A3CE3"/>
    <w:rsid w:val="007D11AC"/>
    <w:rsid w:val="007F1A97"/>
    <w:rsid w:val="008024A2"/>
    <w:rsid w:val="008D3810"/>
    <w:rsid w:val="008E6C9A"/>
    <w:rsid w:val="008F0C6D"/>
    <w:rsid w:val="00915E45"/>
    <w:rsid w:val="00923F7D"/>
    <w:rsid w:val="009445D5"/>
    <w:rsid w:val="00947EE1"/>
    <w:rsid w:val="009B2FD9"/>
    <w:rsid w:val="009B7187"/>
    <w:rsid w:val="00A62276"/>
    <w:rsid w:val="00A62450"/>
    <w:rsid w:val="00A7657A"/>
    <w:rsid w:val="00A814C0"/>
    <w:rsid w:val="00A97092"/>
    <w:rsid w:val="00AC3A8A"/>
    <w:rsid w:val="00AC3D79"/>
    <w:rsid w:val="00B56E56"/>
    <w:rsid w:val="00BD153E"/>
    <w:rsid w:val="00BF3E08"/>
    <w:rsid w:val="00BF4B7F"/>
    <w:rsid w:val="00C10016"/>
    <w:rsid w:val="00C943E9"/>
    <w:rsid w:val="00CB4C88"/>
    <w:rsid w:val="00CC3CA7"/>
    <w:rsid w:val="00CF4312"/>
    <w:rsid w:val="00D51B72"/>
    <w:rsid w:val="00DD2F7A"/>
    <w:rsid w:val="00E046FA"/>
    <w:rsid w:val="00E33C38"/>
    <w:rsid w:val="00E94451"/>
    <w:rsid w:val="00EA74E5"/>
    <w:rsid w:val="00EC5915"/>
    <w:rsid w:val="00F026F1"/>
    <w:rsid w:val="00F10422"/>
    <w:rsid w:val="00FA20DC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14704D"/>
  <w15:docId w15:val="{A6B0F37C-83F6-4D91-AB30-34E3DF957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10" Type="http://schemas.openxmlformats.org/officeDocument/2006/relationships/hyperlink" Target="http://webmed.irkutsk.ru/nephr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1642</Words>
  <Characters>9365</Characters>
  <Application>Microsoft Office Word</Application>
  <DocSecurity>0</DocSecurity>
  <Lines>78</Lines>
  <Paragraphs>21</Paragraphs>
  <ScaleCrop>false</ScaleCrop>
  <Company/>
  <LinksUpToDate>false</LinksUpToDate>
  <CharactersWithSpaces>10986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17</cp:revision>
  <dcterms:created xsi:type="dcterms:W3CDTF">2012-07-09T05:40:00Z</dcterms:created>
  <dcterms:modified xsi:type="dcterms:W3CDTF">2018-11-06T13:09:00Z</dcterms:modified>
</cp:coreProperties>
</file>